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22" w:rsidRDefault="001620D5" w:rsidP="006F6B22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Koszalin, dnia   13</w:t>
      </w:r>
      <w:r w:rsidR="006F6B22">
        <w:rPr>
          <w:rFonts w:ascii="Arial Narrow" w:hAnsi="Arial Narrow"/>
          <w:b/>
          <w:sz w:val="20"/>
          <w:szCs w:val="20"/>
        </w:rPr>
        <w:t xml:space="preserve">.12. 2016 r. </w:t>
      </w:r>
    </w:p>
    <w:p w:rsidR="006F6B22" w:rsidRDefault="006F6B22" w:rsidP="006F6B22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6F6B22" w:rsidRDefault="006F6B22" w:rsidP="006F6B22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6F6B22" w:rsidRDefault="006F6B22" w:rsidP="006F6B22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6F6B22" w:rsidRDefault="006F6B22" w:rsidP="006F6B22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6F6B22" w:rsidRDefault="006F6B22" w:rsidP="006F6B22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6F6B22" w:rsidRPr="00555472" w:rsidRDefault="006F6B22" w:rsidP="00555472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Wykaz tematów p</w:t>
      </w:r>
      <w:r w:rsidR="00047890">
        <w:rPr>
          <w:rFonts w:ascii="Arial Narrow" w:hAnsi="Arial Narrow"/>
          <w:sz w:val="26"/>
          <w:szCs w:val="26"/>
        </w:rPr>
        <w:t xml:space="preserve">rac dyplomowych </w:t>
      </w:r>
      <w:r w:rsidR="00555472">
        <w:rPr>
          <w:rFonts w:ascii="Arial Narrow" w:hAnsi="Arial Narrow"/>
          <w:sz w:val="26"/>
          <w:szCs w:val="26"/>
        </w:rPr>
        <w:t>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6F6B22" w:rsidRDefault="006F6B22" w:rsidP="006F6B22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 13.12.2016 r.</w:t>
      </w:r>
    </w:p>
    <w:p w:rsidR="00047890" w:rsidRDefault="00047890" w:rsidP="006F6B22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072" w:type="dxa"/>
        <w:jc w:val="right"/>
        <w:tblLayout w:type="fixed"/>
        <w:tblLook w:val="01E0"/>
      </w:tblPr>
      <w:tblGrid>
        <w:gridCol w:w="541"/>
        <w:gridCol w:w="4456"/>
        <w:gridCol w:w="851"/>
        <w:gridCol w:w="1417"/>
        <w:gridCol w:w="1807"/>
      </w:tblGrid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90" w:rsidRDefault="00047890" w:rsidP="00260269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Temat pracy dyplomowej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Stopień studiów</w:t>
            </w:r>
          </w:p>
          <w:p w:rsidR="00047890" w:rsidRDefault="00047890" w:rsidP="00260269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[I/II]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Specjalność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Opiekun/Promotor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B00637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Badanie jakości obsługi klientów</w:t>
            </w:r>
            <w:r w:rsidR="00047890">
              <w:rPr>
                <w:rFonts w:ascii="Arial Narrow" w:hAnsi="Arial Narrow"/>
                <w:lang w:eastAsia="en-US"/>
              </w:rPr>
              <w:t xml:space="preserve"> na przykładzie wybranej firmy transportowej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Sebastian Chamera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Analiza logistyczna i projekt</w:t>
            </w:r>
            <w:r w:rsidR="00B00637">
              <w:rPr>
                <w:rFonts w:ascii="Arial Narrow" w:hAnsi="Arial Narrow"/>
                <w:lang w:eastAsia="en-US"/>
              </w:rPr>
              <w:t xml:space="preserve"> transportu</w:t>
            </w:r>
            <w:r>
              <w:rPr>
                <w:rFonts w:ascii="Arial Narrow" w:hAnsi="Arial Narrow"/>
                <w:lang w:eastAsia="en-US"/>
              </w:rPr>
              <w:t xml:space="preserve"> ładunków ponadnormatywnych na trasie z Holandii do Polski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Sebastian Chamera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reorganizacji magazynowania części zamiennych na przykładzie wybranego przedsiębiorstwa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Sebastian Głowiński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optymalizacji przewozu pieczywa na przykładzie wybranego przedsiębiorstwa w województwie pomorskim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Sebastian Głowiński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Badanie intensywności zużycia okładzin hamulcowych samochodów eksploatowanych w różnych warunkach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Pr="002F3E68" w:rsidRDefault="00047890" w:rsidP="00260269">
            <w:pPr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proofErr w:type="spellStart"/>
            <w:r w:rsidRPr="002F3E68">
              <w:rPr>
                <w:rFonts w:ascii="Arial Narrow" w:hAnsi="Arial Narrow"/>
                <w:sz w:val="16"/>
                <w:szCs w:val="16"/>
                <w:lang w:eastAsia="en-US"/>
              </w:rPr>
              <w:t>EiDPS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>. dr hab. inż. Ryszard Lewkowicz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Porównanie właściwości eksploatacyjnych silnik</w:t>
            </w:r>
            <w:r w:rsidR="00B00637">
              <w:rPr>
                <w:rFonts w:ascii="Arial Narrow" w:hAnsi="Arial Narrow"/>
                <w:lang w:eastAsia="en-US"/>
              </w:rPr>
              <w:t>a ZI o tej samej pojemności z w</w:t>
            </w:r>
            <w:r>
              <w:rPr>
                <w:rFonts w:ascii="Arial Narrow" w:hAnsi="Arial Narrow"/>
                <w:lang w:eastAsia="en-US"/>
              </w:rPr>
              <w:t xml:space="preserve">tryskiem pośrednim i bezpośrednim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Pr="002F3E68" w:rsidRDefault="00047890" w:rsidP="00260269">
            <w:pPr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proofErr w:type="spellStart"/>
            <w:r w:rsidRPr="002F3E68">
              <w:rPr>
                <w:rFonts w:ascii="Arial Narrow" w:hAnsi="Arial Narrow"/>
                <w:sz w:val="16"/>
                <w:szCs w:val="16"/>
                <w:lang w:eastAsia="en-US"/>
              </w:rPr>
              <w:t>EiDPS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>. dr hab. inż. Ryszard Lewkowicz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modyfikacji podzespołów silnika o zapłonie iskrowym przeznaczonego do amatorskich sportów samochodowych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RiLS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>. dr hab. inż. Piotr Piątkowski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koncepcyjny systemu informatyczno-sprzętowego do diagnostyki i oceny skuteczności działania układu hamulcowego w warunkach rzeczywistych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EiDPS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>. dr hab. inż. Piotr Piątkowski</w:t>
            </w:r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W</w:t>
            </w:r>
            <w:r w:rsidR="00B00637">
              <w:rPr>
                <w:rFonts w:ascii="Arial Narrow" w:hAnsi="Arial Narrow"/>
                <w:lang w:eastAsia="en-US"/>
              </w:rPr>
              <w:t>ariantowy p</w:t>
            </w:r>
            <w:r w:rsidR="00555472">
              <w:rPr>
                <w:rFonts w:ascii="Arial Narrow" w:hAnsi="Arial Narrow"/>
                <w:lang w:eastAsia="en-US"/>
              </w:rPr>
              <w:t>rojekt</w:t>
            </w:r>
            <w:r w:rsidR="00CF0403">
              <w:rPr>
                <w:rFonts w:ascii="Arial Narrow" w:hAnsi="Arial Narrow"/>
                <w:lang w:eastAsia="en-US"/>
              </w:rPr>
              <w:t xml:space="preserve"> logistyczny</w:t>
            </w:r>
            <w:r>
              <w:rPr>
                <w:rFonts w:ascii="Arial Narrow" w:hAnsi="Arial Narrow"/>
                <w:lang w:eastAsia="en-US"/>
              </w:rPr>
              <w:t xml:space="preserve"> przepływu materiałów dla zmiennej struktury dostaw i wysyłek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dr inż. Paweł </w:t>
            </w:r>
            <w:proofErr w:type="spellStart"/>
            <w:r>
              <w:rPr>
                <w:rFonts w:ascii="Arial Narrow" w:hAnsi="Arial Narrow"/>
                <w:lang w:eastAsia="en-US"/>
              </w:rPr>
              <w:t>Sutowski</w:t>
            </w:r>
            <w:proofErr w:type="spellEnd"/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Analiza i projekt modernizacyjny rozmieszczenia asortymentu w magazynie z uwzględnieniem czasochłonności kompletacji zamówień na wybranym przykładzie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dr inż. Paweł </w:t>
            </w:r>
            <w:proofErr w:type="spellStart"/>
            <w:r>
              <w:rPr>
                <w:rFonts w:ascii="Arial Narrow" w:hAnsi="Arial Narrow"/>
                <w:lang w:eastAsia="en-US"/>
              </w:rPr>
              <w:t>Sutowski</w:t>
            </w:r>
            <w:proofErr w:type="spellEnd"/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optymalizacji techniczno-logistycznej organizacji wywozu odpadów komunalnych z gospodarstw domowych na przykładzie gminy Świeszyno w województwie zachodniopomorskim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dr inż. Paweł </w:t>
            </w:r>
            <w:proofErr w:type="spellStart"/>
            <w:r>
              <w:rPr>
                <w:rFonts w:ascii="Arial Narrow" w:hAnsi="Arial Narrow"/>
                <w:lang w:eastAsia="en-US"/>
              </w:rPr>
              <w:t>Sutowski</w:t>
            </w:r>
            <w:proofErr w:type="spellEnd"/>
          </w:p>
        </w:tc>
      </w:tr>
      <w:tr w:rsidR="00047890" w:rsidTr="0026026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0" w:rsidRDefault="00047890" w:rsidP="00047890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Badania eksploatacyjne oraz analiza czynników wpływających na koszty eksploatacji taboru na przykładzie Aerosol Service Sp. z o.o.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EiDPS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0" w:rsidRDefault="00047890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>. dr hab. inż. Piotr Piątkowski</w:t>
            </w:r>
          </w:p>
        </w:tc>
      </w:tr>
    </w:tbl>
    <w:p w:rsidR="00047890" w:rsidRDefault="00047890" w:rsidP="006F6B22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sectPr w:rsidR="00047890" w:rsidSect="0032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A91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6B22"/>
    <w:rsid w:val="00047890"/>
    <w:rsid w:val="000F0DFA"/>
    <w:rsid w:val="00146DE5"/>
    <w:rsid w:val="001620D5"/>
    <w:rsid w:val="002840BF"/>
    <w:rsid w:val="002F3E68"/>
    <w:rsid w:val="003232A6"/>
    <w:rsid w:val="00372270"/>
    <w:rsid w:val="00555472"/>
    <w:rsid w:val="00595340"/>
    <w:rsid w:val="005A49EA"/>
    <w:rsid w:val="006F6B22"/>
    <w:rsid w:val="00755CBA"/>
    <w:rsid w:val="007C4219"/>
    <w:rsid w:val="00990926"/>
    <w:rsid w:val="00A2776E"/>
    <w:rsid w:val="00A44F8D"/>
    <w:rsid w:val="00B00637"/>
    <w:rsid w:val="00C342C2"/>
    <w:rsid w:val="00C912C9"/>
    <w:rsid w:val="00CF0403"/>
    <w:rsid w:val="00D0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B22"/>
    <w:pPr>
      <w:ind w:left="720"/>
      <w:contextualSpacing/>
    </w:pPr>
  </w:style>
  <w:style w:type="table" w:styleId="Tabela-Siatka">
    <w:name w:val="Table Grid"/>
    <w:basedOn w:val="Standardowy"/>
    <w:rsid w:val="006F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13</cp:revision>
  <dcterms:created xsi:type="dcterms:W3CDTF">2016-12-05T11:23:00Z</dcterms:created>
  <dcterms:modified xsi:type="dcterms:W3CDTF">2016-12-20T08:50:00Z</dcterms:modified>
</cp:coreProperties>
</file>