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9A" w:rsidRDefault="00CA699A" w:rsidP="00CA699A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B648C6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CA699A" w:rsidRDefault="00CA699A" w:rsidP="00CA699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13.06.2017 r.</w:t>
      </w:r>
    </w:p>
    <w:p w:rsidR="00CA699A" w:rsidRDefault="00CA699A" w:rsidP="00CA699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072" w:type="dxa"/>
        <w:tblLayout w:type="fixed"/>
        <w:tblLook w:val="01E0"/>
      </w:tblPr>
      <w:tblGrid>
        <w:gridCol w:w="524"/>
        <w:gridCol w:w="3940"/>
        <w:gridCol w:w="1182"/>
        <w:gridCol w:w="1402"/>
        <w:gridCol w:w="2024"/>
      </w:tblGrid>
      <w:tr w:rsidR="00CA699A" w:rsidRPr="00DE00A8" w:rsidTr="003F1D17">
        <w:trPr>
          <w:trHeight w:val="961"/>
        </w:trPr>
        <w:tc>
          <w:tcPr>
            <w:tcW w:w="524" w:type="dxa"/>
            <w:hideMark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3940" w:type="dxa"/>
            <w:hideMark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Temat pracy dyplomowej</w:t>
            </w:r>
          </w:p>
        </w:tc>
        <w:tc>
          <w:tcPr>
            <w:tcW w:w="1182" w:type="dxa"/>
            <w:hideMark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Stopień studiów</w:t>
            </w:r>
          </w:p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[I/II]</w:t>
            </w:r>
          </w:p>
        </w:tc>
        <w:tc>
          <w:tcPr>
            <w:tcW w:w="1402" w:type="dxa"/>
            <w:hideMark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Specjalność</w:t>
            </w:r>
          </w:p>
        </w:tc>
        <w:tc>
          <w:tcPr>
            <w:tcW w:w="2024" w:type="dxa"/>
            <w:hideMark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Opiekun/</w:t>
            </w:r>
          </w:p>
          <w:p w:rsidR="00CA699A" w:rsidRPr="00DE00A8" w:rsidRDefault="00CA699A" w:rsidP="003F1D1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Promotor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eastAsia="Calibri" w:hAnsi="Arial Narrow" w:cs="Calibri"/>
                <w:sz w:val="23"/>
                <w:szCs w:val="23"/>
              </w:rPr>
            </w:pPr>
            <w:r w:rsidRPr="00DE00A8">
              <w:rPr>
                <w:rFonts w:ascii="Arial Narrow" w:eastAsia="Calibri" w:hAnsi="Arial Narrow" w:cs="Calibri"/>
                <w:sz w:val="23"/>
                <w:szCs w:val="23"/>
              </w:rPr>
              <w:t>Analiza i prognozowanie wielkości potoków pasażerskich na wybranych trasach dalekobieżnych PKS Spółka z o</w:t>
            </w:r>
            <w:r>
              <w:rPr>
                <w:rFonts w:ascii="Arial Narrow" w:eastAsia="Calibri" w:hAnsi="Arial Narrow" w:cs="Calibri"/>
                <w:sz w:val="23"/>
                <w:szCs w:val="23"/>
              </w:rPr>
              <w:t>.o. w </w:t>
            </w:r>
            <w:r w:rsidRPr="00DE00A8">
              <w:rPr>
                <w:rFonts w:ascii="Arial Narrow" w:eastAsia="Calibri" w:hAnsi="Arial Narrow" w:cs="Calibri"/>
                <w:sz w:val="23"/>
                <w:szCs w:val="23"/>
              </w:rPr>
              <w:t>Koszalinie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dr inż. S. Chamera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eastAsia="Calibri" w:hAnsi="Arial Narrow" w:cs="Calibri"/>
                <w:sz w:val="23"/>
                <w:szCs w:val="23"/>
              </w:rPr>
              <w:t>Projekt procesu technologicznego badań i wyposażenia Okręgowej Stacji Kontroli Pojazdów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Ryszard Lewkowicz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eastAsia="Calibri" w:hAnsi="Arial Narrow" w:cs="Calibri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Badania wpływu intensywności procesu hamowania na rozkład temperatur w tarczy hamulcowej i zużycie okładzin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Ryszard Lewkowicz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Opracowanie programu utrzymania w gotowości technicznej taboru przedsiębiorstwa transportowego średniej wielkości i analiza techniczno-ekonomiczna w zakresie utrzymania tej gotowości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Ryszard Lewkowicz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Ocena </w:t>
            </w: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stanu </w:t>
            </w: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doładowania turbosprężarkowego silników Volkswagen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dr hab. inż. J. Mysłowski 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Badania eksploatacyjne floty pojazdów oraz analiza efektywności kosztów i procesu organizacji przewozów na przykładzie wybranej firmy transportowej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Piotr Piątkowski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Badania eksploatacyjne i analiza zmian technicznych tłokowych silników w aspekcie ich efektywności i oddziaływania środowiskowego na przykładzie koncernu VW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Piotr Piątkowski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rPr>
                <w:rFonts w:ascii="Arial Narrow" w:hAnsi="Arial Narrow"/>
                <w:sz w:val="23"/>
                <w:szCs w:val="23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Badania diagnostyczne pojazdów jednośladowych w aspekcie Bezpieczeństwa Ruchu Drogowego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EiDPS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. dr hab. inż. Piotr Piątkowski</w:t>
            </w:r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Analiza wpływu kosztów części zamiennych O, Q i P na koszty napraw powypadkowych pojazdów samochodowych wyliczonych z wykorzystaniem różnych systemów komputerowych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I 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. dr hab. inż. Ryszard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Ściegienka</w:t>
            </w:r>
            <w:proofErr w:type="spellEnd"/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Analiza kosztów napraw powypadkowych i poawaryjnych autobusów z wykorzystaniem różnych systemów komputerowych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. dr hab. inż. Ryszard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Ściegienka</w:t>
            </w:r>
            <w:proofErr w:type="spellEnd"/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</w:rPr>
              <w:t>Analiza kosztów napraw powypadkowych samochodów osobowych opracowanych w</w:t>
            </w:r>
            <w:r>
              <w:rPr>
                <w:rFonts w:ascii="Arial Narrow" w:hAnsi="Arial Narrow"/>
                <w:sz w:val="23"/>
                <w:szCs w:val="23"/>
              </w:rPr>
              <w:t> </w:t>
            </w:r>
            <w:r w:rsidRPr="00DE00A8">
              <w:rPr>
                <w:rFonts w:ascii="Arial Narrow" w:hAnsi="Arial Narrow"/>
                <w:sz w:val="23"/>
                <w:szCs w:val="23"/>
              </w:rPr>
              <w:t>różnych systemach komputerowych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RziLSz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prof.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nzw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. dr hab. inż. Ryszard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Ściegienka</w:t>
            </w:r>
            <w:proofErr w:type="spellEnd"/>
          </w:p>
        </w:tc>
      </w:tr>
      <w:tr w:rsidR="00CA699A" w:rsidRPr="00DE00A8" w:rsidTr="003F1D17">
        <w:tc>
          <w:tcPr>
            <w:tcW w:w="524" w:type="dxa"/>
          </w:tcPr>
          <w:p w:rsidR="00CA699A" w:rsidRPr="00DE00A8" w:rsidRDefault="00CA699A" w:rsidP="00CA699A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940" w:type="dxa"/>
          </w:tcPr>
          <w:p w:rsidR="00CA699A" w:rsidRPr="00DE00A8" w:rsidRDefault="00CA699A" w:rsidP="003F1D17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eastAsia="Calibri" w:hAnsi="Arial Narrow" w:cs="Calibri"/>
                <w:sz w:val="23"/>
                <w:szCs w:val="23"/>
              </w:rPr>
              <w:t>Projekt usprawnienia dystrybucji żywych kwiatów ciętych z hurtowni do odbiorców</w:t>
            </w:r>
          </w:p>
        </w:tc>
        <w:tc>
          <w:tcPr>
            <w:tcW w:w="118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1402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LiS</w:t>
            </w:r>
            <w:proofErr w:type="spellEnd"/>
          </w:p>
        </w:tc>
        <w:tc>
          <w:tcPr>
            <w:tcW w:w="2024" w:type="dxa"/>
          </w:tcPr>
          <w:p w:rsidR="00CA699A" w:rsidRPr="00DE00A8" w:rsidRDefault="00CA699A" w:rsidP="003F1D17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dr inż. W.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Szada</w:t>
            </w:r>
            <w:proofErr w:type="spellEnd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 xml:space="preserve"> - </w:t>
            </w:r>
            <w:proofErr w:type="spellStart"/>
            <w:r w:rsidRPr="00DE00A8">
              <w:rPr>
                <w:rFonts w:ascii="Arial Narrow" w:hAnsi="Arial Narrow"/>
                <w:sz w:val="23"/>
                <w:szCs w:val="23"/>
                <w:lang w:eastAsia="en-US"/>
              </w:rPr>
              <w:t>Borzyszkowski</w:t>
            </w:r>
            <w:proofErr w:type="spellEnd"/>
          </w:p>
        </w:tc>
      </w:tr>
    </w:tbl>
    <w:p w:rsidR="00CA699A" w:rsidRDefault="00CA699A"/>
    <w:sectPr w:rsidR="00CA699A" w:rsidSect="0053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EFC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99A"/>
    <w:rsid w:val="005316AB"/>
    <w:rsid w:val="00B648C6"/>
    <w:rsid w:val="00CA699A"/>
    <w:rsid w:val="00E6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99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CA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2017-06-12T09:51:00Z</dcterms:created>
  <dcterms:modified xsi:type="dcterms:W3CDTF">2017-06-14T10:10:00Z</dcterms:modified>
</cp:coreProperties>
</file>