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B72" w:rsidRPr="00296B72" w:rsidRDefault="00296B72" w:rsidP="00296B72">
      <w:pPr>
        <w:jc w:val="center"/>
        <w:rPr>
          <w:b/>
          <w:noProof/>
          <w:sz w:val="28"/>
          <w:szCs w:val="28"/>
          <w:lang w:eastAsia="pl-PL"/>
        </w:rPr>
      </w:pPr>
      <w:r w:rsidRPr="00296B72">
        <w:rPr>
          <w:b/>
          <w:noProof/>
          <w:sz w:val="28"/>
          <w:szCs w:val="28"/>
          <w:lang w:eastAsia="pl-PL"/>
        </w:rPr>
        <w:t>PROTOKÓŁ</w:t>
      </w:r>
    </w:p>
    <w:p w:rsidR="00F9603D" w:rsidRPr="00296B72" w:rsidRDefault="00296B72" w:rsidP="00296B72">
      <w:pPr>
        <w:jc w:val="center"/>
        <w:rPr>
          <w:b/>
          <w:noProof/>
          <w:sz w:val="28"/>
          <w:szCs w:val="28"/>
          <w:lang w:eastAsia="pl-PL"/>
        </w:rPr>
      </w:pPr>
      <w:r w:rsidRPr="00296B72">
        <w:rPr>
          <w:b/>
          <w:noProof/>
          <w:sz w:val="28"/>
          <w:szCs w:val="28"/>
          <w:lang w:eastAsia="pl-PL"/>
        </w:rPr>
        <w:t>Z POSIEDZENIA RADY PRACODAWCÓW W DNIU 08.12.2020 R</w:t>
      </w:r>
    </w:p>
    <w:p w:rsidR="00296B72" w:rsidRDefault="00296B72" w:rsidP="00296B72">
      <w:pPr>
        <w:pStyle w:val="Bezodstpw"/>
        <w:spacing w:line="360" w:lineRule="auto"/>
        <w:jc w:val="both"/>
        <w:rPr>
          <w:rFonts w:cstheme="minorHAnsi"/>
          <w:sz w:val="24"/>
          <w:szCs w:val="24"/>
        </w:rPr>
      </w:pPr>
      <w:r w:rsidRPr="00296B72">
        <w:rPr>
          <w:rFonts w:cstheme="minorHAnsi"/>
          <w:sz w:val="24"/>
          <w:szCs w:val="24"/>
        </w:rPr>
        <w:t>W dniu 08.12.2020 r. odbyło się posiedzenie Rady Pracodawców powołanej przy Dziekanie Wydziału Mechanicznego Politechniki Koszalińskiej. W spotkaniu tym wzięli udział przedst</w:t>
      </w:r>
      <w:r w:rsidRPr="00296B72">
        <w:rPr>
          <w:rFonts w:cstheme="minorHAnsi"/>
          <w:sz w:val="24"/>
          <w:szCs w:val="24"/>
        </w:rPr>
        <w:t>a</w:t>
      </w:r>
      <w:r w:rsidRPr="00296B72">
        <w:rPr>
          <w:rFonts w:cstheme="minorHAnsi"/>
          <w:sz w:val="24"/>
          <w:szCs w:val="24"/>
        </w:rPr>
        <w:t>wiciele firm z Koszalina oraz regionu w tym również z województwa pomo</w:t>
      </w:r>
      <w:r w:rsidRPr="00296B72">
        <w:rPr>
          <w:rFonts w:cstheme="minorHAnsi"/>
          <w:sz w:val="24"/>
          <w:szCs w:val="24"/>
        </w:rPr>
        <w:t>r</w:t>
      </w:r>
      <w:r w:rsidRPr="00296B72">
        <w:rPr>
          <w:rFonts w:cstheme="minorHAnsi"/>
          <w:sz w:val="24"/>
          <w:szCs w:val="24"/>
        </w:rPr>
        <w:t>skiego, Prezes Zarządu Koszalińskiej Izby Przemysłowo-Handlowej Piotr Huzar, przedstawiciele Rad Progr</w:t>
      </w:r>
      <w:r w:rsidRPr="00296B72">
        <w:rPr>
          <w:rFonts w:cstheme="minorHAnsi"/>
          <w:sz w:val="24"/>
          <w:szCs w:val="24"/>
        </w:rPr>
        <w:t>a</w:t>
      </w:r>
      <w:r w:rsidRPr="00296B72">
        <w:rPr>
          <w:rFonts w:cstheme="minorHAnsi"/>
          <w:sz w:val="24"/>
          <w:szCs w:val="24"/>
        </w:rPr>
        <w:t>mowych oraz Władze Wydziału, a także przewodniczący Rad programowych kierunków kształcenia prowadzonych na Wydziale Mechanicznym.</w:t>
      </w:r>
    </w:p>
    <w:p w:rsidR="00296B72" w:rsidRDefault="00296B72" w:rsidP="00296B72">
      <w:pPr>
        <w:pStyle w:val="Bezodstpw"/>
        <w:spacing w:line="360" w:lineRule="auto"/>
        <w:jc w:val="center"/>
        <w:rPr>
          <w:rFonts w:cstheme="minorHAnsi"/>
          <w:sz w:val="24"/>
          <w:szCs w:val="24"/>
        </w:rPr>
      </w:pPr>
      <w:r w:rsidRPr="00296B72">
        <w:rPr>
          <w:rFonts w:cstheme="minorHAnsi"/>
          <w:sz w:val="24"/>
          <w:szCs w:val="24"/>
        </w:rPr>
        <w:drawing>
          <wp:inline distT="0" distB="0" distL="0" distR="0">
            <wp:extent cx="5759450" cy="3048000"/>
            <wp:effectExtent l="19050" t="0" r="0" b="0"/>
            <wp:docPr id="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B72" w:rsidRDefault="00296B72" w:rsidP="00296B72">
      <w:pPr>
        <w:pStyle w:val="Bezodstpw"/>
        <w:spacing w:line="360" w:lineRule="auto"/>
        <w:jc w:val="center"/>
        <w:rPr>
          <w:rFonts w:cstheme="minorHAnsi"/>
          <w:sz w:val="24"/>
          <w:szCs w:val="24"/>
        </w:rPr>
      </w:pPr>
      <w:r w:rsidRPr="00296B72">
        <w:rPr>
          <w:rFonts w:cstheme="minorHAnsi"/>
          <w:sz w:val="24"/>
          <w:szCs w:val="24"/>
        </w:rPr>
        <w:drawing>
          <wp:inline distT="0" distB="0" distL="0" distR="0">
            <wp:extent cx="5759450" cy="3035300"/>
            <wp:effectExtent l="19050" t="0" r="0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3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B72" w:rsidRPr="00296B72" w:rsidRDefault="00296B72" w:rsidP="00296B72">
      <w:pPr>
        <w:pStyle w:val="Bezodstpw"/>
        <w:spacing w:line="360" w:lineRule="auto"/>
        <w:jc w:val="center"/>
        <w:rPr>
          <w:rFonts w:cstheme="minorHAnsi"/>
          <w:sz w:val="24"/>
          <w:szCs w:val="24"/>
        </w:rPr>
      </w:pPr>
      <w:r w:rsidRPr="00296B72">
        <w:rPr>
          <w:rFonts w:cstheme="minorHAnsi"/>
          <w:sz w:val="24"/>
          <w:szCs w:val="24"/>
        </w:rPr>
        <w:lastRenderedPageBreak/>
        <w:drawing>
          <wp:inline distT="0" distB="0" distL="0" distR="0">
            <wp:extent cx="5759450" cy="3048000"/>
            <wp:effectExtent l="19050" t="0" r="0" b="0"/>
            <wp:docPr id="6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B72" w:rsidRPr="00296B72" w:rsidRDefault="00296B72" w:rsidP="00296B72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333333"/>
          <w:sz w:val="17"/>
          <w:szCs w:val="17"/>
        </w:rPr>
      </w:pPr>
      <w:r w:rsidRPr="00296B72">
        <w:rPr>
          <w:rFonts w:asciiTheme="minorHAnsi" w:hAnsiTheme="minorHAnsi" w:cstheme="minorHAnsi"/>
        </w:rPr>
        <w:t>Spotkanie rozpoczął Dziekan Wydziału Mechanicznego dr hab. inż. Waldemar Kuczyński, pr</w:t>
      </w:r>
      <w:r w:rsidRPr="00296B72">
        <w:rPr>
          <w:rFonts w:asciiTheme="minorHAnsi" w:hAnsiTheme="minorHAnsi" w:cstheme="minorHAnsi"/>
        </w:rPr>
        <w:t>o</w:t>
      </w:r>
      <w:r w:rsidRPr="00296B72">
        <w:rPr>
          <w:rFonts w:asciiTheme="minorHAnsi" w:hAnsiTheme="minorHAnsi" w:cstheme="minorHAnsi"/>
        </w:rPr>
        <w:t>fesor PK pełniący tę funkcje w nowej kadencji na lata 2020-2024, który przedstawił wizję współpracy z Radą Pracodawców oraz zaprezentował nowe możliwe do zrealiz</w:t>
      </w:r>
      <w:r w:rsidRPr="00296B72">
        <w:rPr>
          <w:rFonts w:asciiTheme="minorHAnsi" w:hAnsiTheme="minorHAnsi" w:cstheme="minorHAnsi"/>
        </w:rPr>
        <w:t>o</w:t>
      </w:r>
      <w:r w:rsidRPr="00296B72">
        <w:rPr>
          <w:rFonts w:asciiTheme="minorHAnsi" w:hAnsiTheme="minorHAnsi" w:cstheme="minorHAnsi"/>
        </w:rPr>
        <w:t>wania jej obszary. Dotyczą one w szczególności wykorzystania Centrum Bada</w:t>
      </w:r>
      <w:r w:rsidRPr="00296B72">
        <w:rPr>
          <w:rFonts w:asciiTheme="minorHAnsi" w:hAnsiTheme="minorHAnsi" w:cstheme="minorHAnsi"/>
        </w:rPr>
        <w:t>w</w:t>
      </w:r>
      <w:r w:rsidRPr="00296B72">
        <w:rPr>
          <w:rFonts w:asciiTheme="minorHAnsi" w:hAnsiTheme="minorHAnsi" w:cstheme="minorHAnsi"/>
        </w:rPr>
        <w:t>czo-Wdrożeniowego, Centrum Wydruku 3D, Centrum Edukacji Technicznej HAAS oraz Centrum Szybkiego Protot</w:t>
      </w:r>
      <w:r w:rsidRPr="00296B72">
        <w:rPr>
          <w:rFonts w:asciiTheme="minorHAnsi" w:hAnsiTheme="minorHAnsi" w:cstheme="minorHAnsi"/>
        </w:rPr>
        <w:t>y</w:t>
      </w:r>
      <w:r w:rsidRPr="00296B72">
        <w:rPr>
          <w:rFonts w:asciiTheme="minorHAnsi" w:hAnsiTheme="minorHAnsi" w:cstheme="minorHAnsi"/>
        </w:rPr>
        <w:t>powania funkcjonujących w ramach Wydziału Mechanicznego. Szczególne zainteresow</w:t>
      </w:r>
      <w:r w:rsidRPr="00296B72">
        <w:rPr>
          <w:rFonts w:asciiTheme="minorHAnsi" w:hAnsiTheme="minorHAnsi" w:cstheme="minorHAnsi"/>
        </w:rPr>
        <w:t>a</w:t>
      </w:r>
      <w:r w:rsidRPr="00296B72">
        <w:rPr>
          <w:rFonts w:asciiTheme="minorHAnsi" w:hAnsiTheme="minorHAnsi" w:cstheme="minorHAnsi"/>
        </w:rPr>
        <w:t xml:space="preserve">nie członków Rady Pracodawców zwróciły zagadnienia </w:t>
      </w:r>
      <w:proofErr w:type="spellStart"/>
      <w:r w:rsidRPr="00296B72">
        <w:rPr>
          <w:rFonts w:asciiTheme="minorHAnsi" w:hAnsiTheme="minorHAnsi" w:cstheme="minorHAnsi"/>
        </w:rPr>
        <w:t>Pre-processingu</w:t>
      </w:r>
      <w:proofErr w:type="spellEnd"/>
      <w:r w:rsidRPr="00296B72">
        <w:rPr>
          <w:rFonts w:asciiTheme="minorHAnsi" w:hAnsiTheme="minorHAnsi" w:cstheme="minorHAnsi"/>
        </w:rPr>
        <w:t xml:space="preserve"> oraz możliwości wydruku w technologii 3D elementów i detali z proszków metali na unikatowych w skali regionu i kr</w:t>
      </w:r>
      <w:r w:rsidRPr="00296B72">
        <w:rPr>
          <w:rFonts w:asciiTheme="minorHAnsi" w:hAnsiTheme="minorHAnsi" w:cstheme="minorHAnsi"/>
        </w:rPr>
        <w:t>a</w:t>
      </w:r>
      <w:r w:rsidRPr="00296B72">
        <w:rPr>
          <w:rFonts w:asciiTheme="minorHAnsi" w:hAnsiTheme="minorHAnsi" w:cstheme="minorHAnsi"/>
        </w:rPr>
        <w:t>ju urządzeniach. Należy podkreślić, że informacja o działaniu Centrum Szybkiego Prototyp</w:t>
      </w:r>
      <w:r w:rsidRPr="00296B72">
        <w:rPr>
          <w:rFonts w:asciiTheme="minorHAnsi" w:hAnsiTheme="minorHAnsi" w:cstheme="minorHAnsi"/>
        </w:rPr>
        <w:t>o</w:t>
      </w:r>
      <w:r w:rsidRPr="00296B72">
        <w:rPr>
          <w:rFonts w:asciiTheme="minorHAnsi" w:hAnsiTheme="minorHAnsi" w:cstheme="minorHAnsi"/>
        </w:rPr>
        <w:t>wania działającego na Wydziale Mechanicznym Politechniki Koszalińskiej została pod</w:t>
      </w:r>
      <w:r w:rsidRPr="00296B72">
        <w:rPr>
          <w:rFonts w:asciiTheme="minorHAnsi" w:hAnsiTheme="minorHAnsi" w:cstheme="minorHAnsi"/>
        </w:rPr>
        <w:t>a</w:t>
      </w:r>
      <w:r w:rsidRPr="00296B72">
        <w:rPr>
          <w:rFonts w:asciiTheme="minorHAnsi" w:hAnsiTheme="minorHAnsi" w:cstheme="minorHAnsi"/>
        </w:rPr>
        <w:t>na przez brytyjski kwartalnik branżowy oraz amerykańską firmę, która jest liderem we wdraż</w:t>
      </w:r>
      <w:r w:rsidRPr="00296B72">
        <w:rPr>
          <w:rFonts w:asciiTheme="minorHAnsi" w:hAnsiTheme="minorHAnsi" w:cstheme="minorHAnsi"/>
        </w:rPr>
        <w:t>a</w:t>
      </w:r>
      <w:r w:rsidRPr="00296B72">
        <w:rPr>
          <w:rFonts w:asciiTheme="minorHAnsi" w:hAnsiTheme="minorHAnsi" w:cstheme="minorHAnsi"/>
        </w:rPr>
        <w:t>niu technologii wydruków 3D. Informacje te dostępne są pod następuj</w:t>
      </w:r>
      <w:r w:rsidRPr="00296B72">
        <w:rPr>
          <w:rFonts w:asciiTheme="minorHAnsi" w:hAnsiTheme="minorHAnsi" w:cstheme="minorHAnsi"/>
        </w:rPr>
        <w:t>ą</w:t>
      </w:r>
      <w:r w:rsidRPr="00296B72">
        <w:rPr>
          <w:rFonts w:asciiTheme="minorHAnsi" w:hAnsiTheme="minorHAnsi" w:cstheme="minorHAnsi"/>
        </w:rPr>
        <w:t>cymi linkami do stron internet</w:t>
      </w:r>
      <w:r w:rsidRPr="00296B72">
        <w:rPr>
          <w:rFonts w:asciiTheme="minorHAnsi" w:hAnsiTheme="minorHAnsi" w:cstheme="minorHAnsi"/>
        </w:rPr>
        <w:t>o</w:t>
      </w:r>
      <w:r w:rsidRPr="00296B72">
        <w:rPr>
          <w:rFonts w:asciiTheme="minorHAnsi" w:hAnsiTheme="minorHAnsi" w:cstheme="minorHAnsi"/>
        </w:rPr>
        <w:t>wych:</w:t>
      </w:r>
      <w:r w:rsidRPr="00296B72">
        <w:rPr>
          <w:rFonts w:asciiTheme="minorHAnsi" w:hAnsiTheme="minorHAnsi" w:cstheme="minorHAnsi"/>
          <w:color w:val="333333"/>
          <w:sz w:val="17"/>
          <w:szCs w:val="17"/>
        </w:rPr>
        <w:t xml:space="preserve"> </w:t>
      </w:r>
    </w:p>
    <w:p w:rsidR="00296B72" w:rsidRPr="00296B72" w:rsidRDefault="00296B72" w:rsidP="00296B72">
      <w:pPr>
        <w:pStyle w:val="NormalnyWeb"/>
        <w:shd w:val="clear" w:color="auto" w:fill="FFFFFF"/>
        <w:spacing w:before="0" w:beforeAutospacing="0" w:after="120" w:afterAutospacing="0"/>
        <w:jc w:val="both"/>
        <w:rPr>
          <w:rFonts w:asciiTheme="minorHAnsi" w:hAnsiTheme="minorHAnsi" w:cstheme="minorHAnsi"/>
          <w:color w:val="333333"/>
        </w:rPr>
      </w:pPr>
      <w:hyperlink r:id="rId7" w:history="1">
        <w:r w:rsidRPr="00296B72">
          <w:rPr>
            <w:rStyle w:val="Hipercze"/>
            <w:rFonts w:asciiTheme="minorHAnsi" w:hAnsiTheme="minorHAnsi" w:cstheme="minorHAnsi"/>
            <w:color w:val="23527C"/>
          </w:rPr>
          <w:t>https://www.metal-am.com/koszalin-university-adds-exones-innovent-metal-binder-jetting-machine/</w:t>
        </w:r>
      </w:hyperlink>
      <w:r w:rsidRPr="00296B72">
        <w:rPr>
          <w:rFonts w:asciiTheme="minorHAnsi" w:hAnsiTheme="minorHAnsi" w:cstheme="minorHAnsi"/>
          <w:color w:val="333333"/>
        </w:rPr>
        <w:t xml:space="preserve">, </w:t>
      </w:r>
    </w:p>
    <w:p w:rsidR="00296B72" w:rsidRPr="00296B72" w:rsidRDefault="00296B72" w:rsidP="00296B72">
      <w:pPr>
        <w:pStyle w:val="NormalnyWeb"/>
        <w:shd w:val="clear" w:color="auto" w:fill="FFFFFF"/>
        <w:spacing w:before="0" w:beforeAutospacing="0" w:after="120" w:afterAutospacing="0"/>
        <w:jc w:val="both"/>
        <w:rPr>
          <w:rFonts w:asciiTheme="minorHAnsi" w:hAnsiTheme="minorHAnsi" w:cstheme="minorHAnsi"/>
          <w:color w:val="333333"/>
        </w:rPr>
      </w:pPr>
      <w:hyperlink r:id="rId8" w:history="1">
        <w:r w:rsidRPr="00296B72">
          <w:rPr>
            <w:rStyle w:val="Hipercze"/>
            <w:rFonts w:asciiTheme="minorHAnsi" w:hAnsiTheme="minorHAnsi" w:cstheme="minorHAnsi"/>
            <w:color w:val="337AB7"/>
          </w:rPr>
          <w:t>https://www.exone.com/en-US/News/Koszalin-University-of-Technology-Relies-on-a-Meta</w:t>
        </w:r>
      </w:hyperlink>
      <w:r w:rsidRPr="00296B72">
        <w:rPr>
          <w:rFonts w:asciiTheme="minorHAnsi" w:hAnsiTheme="minorHAnsi" w:cstheme="minorHAnsi"/>
          <w:color w:val="333333"/>
        </w:rPr>
        <w:t xml:space="preserve">, </w:t>
      </w:r>
    </w:p>
    <w:p w:rsidR="00296B72" w:rsidRPr="00296B72" w:rsidRDefault="00296B72" w:rsidP="00296B72">
      <w:pPr>
        <w:pStyle w:val="NormalnyWeb"/>
        <w:shd w:val="clear" w:color="auto" w:fill="FFFFFF"/>
        <w:spacing w:before="0" w:beforeAutospacing="0" w:after="120" w:afterAutospacing="0"/>
        <w:jc w:val="both"/>
        <w:rPr>
          <w:rFonts w:asciiTheme="minorHAnsi" w:hAnsiTheme="minorHAnsi" w:cstheme="minorHAnsi"/>
          <w:color w:val="333333"/>
          <w:sz w:val="17"/>
          <w:szCs w:val="17"/>
        </w:rPr>
      </w:pPr>
      <w:hyperlink r:id="rId9" w:history="1">
        <w:r w:rsidRPr="00296B72">
          <w:rPr>
            <w:rStyle w:val="Hipercze"/>
            <w:rFonts w:asciiTheme="minorHAnsi" w:hAnsiTheme="minorHAnsi" w:cstheme="minorHAnsi"/>
            <w:color w:val="337AB7"/>
          </w:rPr>
          <w:t>https://centrumdruku3d.pl/politechnika-koszalinska-inwestuje-w-drukarke-exone-innovent/</w:t>
        </w:r>
      </w:hyperlink>
    </w:p>
    <w:p w:rsidR="00296B72" w:rsidRPr="00296B72" w:rsidRDefault="00296B72" w:rsidP="00296B72">
      <w:pPr>
        <w:pStyle w:val="Bezodstpw"/>
        <w:spacing w:line="360" w:lineRule="auto"/>
        <w:jc w:val="both"/>
        <w:rPr>
          <w:rFonts w:cstheme="minorHAnsi"/>
          <w:sz w:val="24"/>
          <w:szCs w:val="24"/>
        </w:rPr>
      </w:pPr>
      <w:r w:rsidRPr="00296B72">
        <w:rPr>
          <w:rFonts w:cstheme="minorHAnsi"/>
          <w:sz w:val="24"/>
          <w:szCs w:val="24"/>
        </w:rPr>
        <w:t>W dalszej części spotkania Prodziekan ds. Kształcenia dr hab. inż. Iwona Micha</w:t>
      </w:r>
      <w:r w:rsidRPr="00296B72">
        <w:rPr>
          <w:rFonts w:cstheme="minorHAnsi"/>
          <w:sz w:val="24"/>
          <w:szCs w:val="24"/>
        </w:rPr>
        <w:t>l</w:t>
      </w:r>
      <w:r w:rsidRPr="00296B72">
        <w:rPr>
          <w:rFonts w:cstheme="minorHAnsi"/>
          <w:sz w:val="24"/>
          <w:szCs w:val="24"/>
        </w:rPr>
        <w:t>ska-Pożoga, profesor PK zaprezentowała propozycję nowej specjalności planowanej do uruchomienia na II stopniu kierunku Mechanika i Budowa Maszyn. W sposób bezpośredni będzie ona związ</w:t>
      </w:r>
      <w:r w:rsidRPr="00296B72">
        <w:rPr>
          <w:rFonts w:cstheme="minorHAnsi"/>
          <w:sz w:val="24"/>
          <w:szCs w:val="24"/>
        </w:rPr>
        <w:t>a</w:t>
      </w:r>
      <w:r w:rsidRPr="00296B72">
        <w:rPr>
          <w:rFonts w:cstheme="minorHAnsi"/>
          <w:sz w:val="24"/>
          <w:szCs w:val="24"/>
        </w:rPr>
        <w:t>na z technologiami rozwijanymi właśnie w Centrum Szybkiego Prototypowania. Pani Prodzi</w:t>
      </w:r>
      <w:r w:rsidRPr="00296B72">
        <w:rPr>
          <w:rFonts w:cstheme="minorHAnsi"/>
          <w:sz w:val="24"/>
          <w:szCs w:val="24"/>
        </w:rPr>
        <w:t>e</w:t>
      </w:r>
      <w:r w:rsidRPr="00296B72">
        <w:rPr>
          <w:rFonts w:cstheme="minorHAnsi"/>
          <w:sz w:val="24"/>
          <w:szCs w:val="24"/>
        </w:rPr>
        <w:lastRenderedPageBreak/>
        <w:t xml:space="preserve">kan przedstawiła również stan prac nad nowotworzonym kierunkiem studiów </w:t>
      </w:r>
      <w:r w:rsidRPr="00296B72">
        <w:rPr>
          <w:rFonts w:cstheme="minorHAnsi"/>
          <w:sz w:val="24"/>
          <w:szCs w:val="24"/>
        </w:rPr>
        <w:br/>
        <w:t>o charakterze międzywydziałowym pod nazwą „</w:t>
      </w:r>
      <w:proofErr w:type="spellStart"/>
      <w:r w:rsidRPr="00296B72">
        <w:rPr>
          <w:rFonts w:cstheme="minorHAnsi"/>
          <w:sz w:val="24"/>
          <w:szCs w:val="24"/>
        </w:rPr>
        <w:t>Bioanalityka</w:t>
      </w:r>
      <w:proofErr w:type="spellEnd"/>
      <w:r w:rsidRPr="00296B72">
        <w:rPr>
          <w:rFonts w:cstheme="minorHAnsi"/>
          <w:sz w:val="24"/>
          <w:szCs w:val="24"/>
        </w:rPr>
        <w:t xml:space="preserve"> chemiczna”. Informacja ta szczególnie zainteresowała przedstawiciela firmy </w:t>
      </w:r>
      <w:r w:rsidRPr="00296B72">
        <w:rPr>
          <w:rFonts w:cstheme="minorHAnsi"/>
          <w:i/>
          <w:sz w:val="24"/>
          <w:szCs w:val="24"/>
        </w:rPr>
        <w:t>Goodvalley Polska</w:t>
      </w:r>
      <w:r w:rsidRPr="00296B72">
        <w:rPr>
          <w:rFonts w:cstheme="minorHAnsi"/>
          <w:sz w:val="24"/>
          <w:szCs w:val="24"/>
        </w:rPr>
        <w:t xml:space="preserve">, światowego lidera </w:t>
      </w:r>
      <w:r w:rsidRPr="00296B72">
        <w:rPr>
          <w:rFonts w:cstheme="minorHAnsi"/>
          <w:sz w:val="24"/>
          <w:szCs w:val="24"/>
        </w:rPr>
        <w:br/>
        <w:t>w dzi</w:t>
      </w:r>
      <w:r w:rsidRPr="00296B72">
        <w:rPr>
          <w:rFonts w:cstheme="minorHAnsi"/>
          <w:sz w:val="24"/>
          <w:szCs w:val="24"/>
        </w:rPr>
        <w:t>e</w:t>
      </w:r>
      <w:r w:rsidRPr="00296B72">
        <w:rPr>
          <w:rFonts w:cstheme="minorHAnsi"/>
          <w:sz w:val="24"/>
          <w:szCs w:val="24"/>
        </w:rPr>
        <w:t>dzinie przetwórstwa mięsa.</w:t>
      </w:r>
    </w:p>
    <w:p w:rsidR="00296B72" w:rsidRDefault="00296B72" w:rsidP="00296B72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296B72">
        <w:rPr>
          <w:rFonts w:cstheme="minorHAnsi"/>
          <w:sz w:val="24"/>
          <w:szCs w:val="24"/>
        </w:rPr>
        <w:t>Przedstawione przez Władze Wydziału informacje wywołały merytoryczną dyskusję nad ro</w:t>
      </w:r>
      <w:r w:rsidRPr="00296B72">
        <w:rPr>
          <w:rFonts w:cstheme="minorHAnsi"/>
          <w:sz w:val="24"/>
          <w:szCs w:val="24"/>
        </w:rPr>
        <w:t>z</w:t>
      </w:r>
      <w:r w:rsidRPr="00296B72">
        <w:rPr>
          <w:rFonts w:cstheme="minorHAnsi"/>
          <w:sz w:val="24"/>
          <w:szCs w:val="24"/>
        </w:rPr>
        <w:t>patrywanymi zagadnieniami. Ustalono również, że mimo trudnego czasu pandemii spotk</w:t>
      </w:r>
      <w:r w:rsidRPr="00296B72">
        <w:rPr>
          <w:rFonts w:cstheme="minorHAnsi"/>
          <w:sz w:val="24"/>
          <w:szCs w:val="24"/>
        </w:rPr>
        <w:t>a</w:t>
      </w:r>
      <w:r w:rsidRPr="00296B72">
        <w:rPr>
          <w:rFonts w:cstheme="minorHAnsi"/>
          <w:sz w:val="24"/>
          <w:szCs w:val="24"/>
        </w:rPr>
        <w:t>nia Rady Pracodawców będą kontynuowane cyklicznie.</w:t>
      </w:r>
    </w:p>
    <w:p w:rsidR="00296B72" w:rsidRPr="00296B72" w:rsidRDefault="00296B72" w:rsidP="00296B72">
      <w:pPr>
        <w:spacing w:after="0" w:line="360" w:lineRule="auto"/>
        <w:jc w:val="both"/>
        <w:rPr>
          <w:rFonts w:cstheme="minorHAnsi"/>
          <w:noProof/>
          <w:lang w:eastAsia="pl-PL"/>
        </w:rPr>
      </w:pPr>
      <w:r>
        <w:rPr>
          <w:rFonts w:cstheme="minorHAnsi"/>
          <w:sz w:val="24"/>
          <w:szCs w:val="24"/>
        </w:rPr>
        <w:t>Kolejne posiedzenie zaplanowano na koniec stycznia 2021 roku.</w:t>
      </w:r>
    </w:p>
    <w:p w:rsidR="00296B72" w:rsidRDefault="00296B72"/>
    <w:p w:rsidR="00FA060F" w:rsidRDefault="00FA060F"/>
    <w:p w:rsidR="00FA060F" w:rsidRDefault="00FA060F"/>
    <w:p w:rsidR="00FA060F" w:rsidRDefault="00FA060F"/>
    <w:p w:rsidR="00FA060F" w:rsidRDefault="00FA060F"/>
    <w:p w:rsidR="00D35CD7" w:rsidRDefault="00D35CD7"/>
    <w:p w:rsidR="00D35CD7" w:rsidRDefault="00D35CD7"/>
    <w:p w:rsidR="00296B72" w:rsidRDefault="00296B72" w:rsidP="00296B72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296B72" w:rsidRDefault="00296B72" w:rsidP="00296B72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96B72" w:rsidRPr="00713DC4" w:rsidRDefault="00296B72" w:rsidP="00296B72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713DC4" w:rsidRDefault="00713DC4"/>
    <w:sectPr w:rsidR="00713DC4" w:rsidSect="00F960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characterSpacingControl w:val="doNotCompress"/>
  <w:compat/>
  <w:rsids>
    <w:rsidRoot w:val="00FA060F"/>
    <w:rsid w:val="000D2959"/>
    <w:rsid w:val="001C379D"/>
    <w:rsid w:val="002105C8"/>
    <w:rsid w:val="00296B72"/>
    <w:rsid w:val="00713DC4"/>
    <w:rsid w:val="007D6D9E"/>
    <w:rsid w:val="00AA6680"/>
    <w:rsid w:val="00D218A6"/>
    <w:rsid w:val="00D35CD7"/>
    <w:rsid w:val="00F9603D"/>
    <w:rsid w:val="00FA06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9603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A0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060F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713DC4"/>
    <w:pPr>
      <w:spacing w:after="0" w:line="240" w:lineRule="auto"/>
    </w:pPr>
  </w:style>
  <w:style w:type="paragraph" w:styleId="NormalnyWeb">
    <w:name w:val="Normal (Web)"/>
    <w:basedOn w:val="Normalny"/>
    <w:uiPriority w:val="99"/>
    <w:semiHidden/>
    <w:unhideWhenUsed/>
    <w:rsid w:val="001C3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1C379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06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xone.com/en-US/News/Koszalin-University-of-Technology-Relies-on-a-Meta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metal-am.com/koszalin-university-adds-exones-innovent-metal-binder-jetting-machine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centrumdruku3d.pl/politechnika-koszalinska-inwestuje-w-drukarke-exone-innovent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443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</dc:creator>
  <cp:lastModifiedBy>PK</cp:lastModifiedBy>
  <cp:revision>2</cp:revision>
  <dcterms:created xsi:type="dcterms:W3CDTF">2020-12-09T20:46:00Z</dcterms:created>
  <dcterms:modified xsi:type="dcterms:W3CDTF">2020-12-09T20:46:00Z</dcterms:modified>
</cp:coreProperties>
</file>