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11" w:rsidRPr="00490F07" w:rsidRDefault="00025D11" w:rsidP="00025D11">
      <w:pPr>
        <w:shd w:val="clear" w:color="auto" w:fill="FFFFFF"/>
        <w:ind w:left="19"/>
        <w:jc w:val="right"/>
        <w:rPr>
          <w:rFonts w:ascii="Arial Narrow" w:hAnsi="Arial Narrow"/>
          <w:b/>
          <w:bCs/>
          <w:i/>
          <w:color w:val="FF0000"/>
          <w:spacing w:val="-12"/>
          <w:sz w:val="18"/>
          <w:szCs w:val="18"/>
        </w:rPr>
      </w:pPr>
      <w:r w:rsidRPr="00490F07">
        <w:rPr>
          <w:rFonts w:ascii="Arial Narrow" w:hAnsi="Arial Narrow"/>
          <w:i/>
          <w:color w:val="FF0000"/>
          <w:sz w:val="18"/>
          <w:szCs w:val="18"/>
        </w:rPr>
        <w:t>uaktualnienie składu Rady Programowej – stan na dzień 1 październik 2023 r.</w:t>
      </w:r>
    </w:p>
    <w:p w:rsidR="00025D11" w:rsidRDefault="00025D11" w:rsidP="00025D11">
      <w:pPr>
        <w:shd w:val="clear" w:color="auto" w:fill="FFFFFF"/>
        <w:ind w:left="19"/>
        <w:jc w:val="center"/>
        <w:rPr>
          <w:rFonts w:ascii="Arial Narrow" w:hAnsi="Arial Narrow"/>
          <w:b/>
          <w:bCs/>
          <w:spacing w:val="-12"/>
          <w:sz w:val="32"/>
          <w:szCs w:val="32"/>
        </w:rPr>
      </w:pPr>
    </w:p>
    <w:p w:rsidR="00025D11" w:rsidRDefault="00025D11" w:rsidP="00025D11">
      <w:pPr>
        <w:shd w:val="clear" w:color="auto" w:fill="FFFFFF"/>
        <w:ind w:left="19"/>
        <w:jc w:val="center"/>
        <w:rPr>
          <w:rFonts w:ascii="Arial Narrow" w:hAnsi="Arial Narrow"/>
          <w:b/>
          <w:bCs/>
          <w:spacing w:val="-12"/>
          <w:sz w:val="32"/>
          <w:szCs w:val="32"/>
        </w:rPr>
      </w:pPr>
    </w:p>
    <w:p w:rsidR="00025D11" w:rsidRDefault="00025D11" w:rsidP="00025D11">
      <w:pPr>
        <w:shd w:val="clear" w:color="auto" w:fill="FFFFFF"/>
        <w:ind w:left="19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pacing w:val="-12"/>
          <w:sz w:val="32"/>
          <w:szCs w:val="32"/>
        </w:rPr>
        <w:t>POWOŁANIE</w:t>
      </w:r>
    </w:p>
    <w:p w:rsidR="00025D11" w:rsidRDefault="00025D11" w:rsidP="00025D11">
      <w:pPr>
        <w:shd w:val="clear" w:color="auto" w:fill="FFFFFF"/>
        <w:spacing w:before="566" w:after="0" w:line="360" w:lineRule="auto"/>
        <w:ind w:right="-81"/>
        <w:jc w:val="center"/>
        <w:rPr>
          <w:rFonts w:ascii="Arial Narrow" w:hAnsi="Arial Narrow"/>
          <w:b/>
          <w:bCs/>
          <w:spacing w:val="-3"/>
          <w:sz w:val="28"/>
          <w:szCs w:val="28"/>
        </w:rPr>
      </w:pPr>
      <w:r>
        <w:rPr>
          <w:rFonts w:ascii="Arial Narrow" w:hAnsi="Arial Narrow"/>
          <w:b/>
          <w:bCs/>
          <w:spacing w:val="-3"/>
          <w:sz w:val="28"/>
          <w:szCs w:val="28"/>
        </w:rPr>
        <w:t>Rady Programowej</w:t>
      </w:r>
      <w:r>
        <w:rPr>
          <w:rFonts w:ascii="Arial Narrow" w:hAnsi="Arial Narrow"/>
          <w:spacing w:val="-3"/>
          <w:sz w:val="28"/>
          <w:szCs w:val="28"/>
        </w:rPr>
        <w:t xml:space="preserve"> </w:t>
      </w:r>
    </w:p>
    <w:p w:rsidR="00025D11" w:rsidRDefault="00025D11" w:rsidP="00025D11">
      <w:pPr>
        <w:shd w:val="clear" w:color="auto" w:fill="FFFFFF"/>
        <w:ind w:right="-79"/>
        <w:jc w:val="center"/>
        <w:rPr>
          <w:rFonts w:ascii="Arial Narrow" w:hAnsi="Arial Narrow"/>
          <w:b/>
          <w:bCs/>
          <w:spacing w:val="-3"/>
          <w:sz w:val="28"/>
          <w:szCs w:val="28"/>
        </w:rPr>
      </w:pPr>
      <w:r>
        <w:rPr>
          <w:rFonts w:ascii="Arial Narrow" w:hAnsi="Arial Narrow"/>
          <w:b/>
          <w:bCs/>
          <w:spacing w:val="-3"/>
          <w:sz w:val="28"/>
          <w:szCs w:val="28"/>
        </w:rPr>
        <w:t xml:space="preserve">kierunku </w:t>
      </w:r>
    </w:p>
    <w:p w:rsidR="00025D11" w:rsidRPr="00644406" w:rsidRDefault="00025D11" w:rsidP="00025D11">
      <w:pPr>
        <w:shd w:val="clear" w:color="auto" w:fill="FFFFFF"/>
        <w:ind w:right="-79"/>
        <w:jc w:val="center"/>
        <w:rPr>
          <w:rFonts w:ascii="Arial Narrow" w:hAnsi="Arial Narrow"/>
          <w:b/>
          <w:bCs/>
          <w:spacing w:val="-4"/>
          <w:sz w:val="28"/>
          <w:szCs w:val="28"/>
        </w:rPr>
      </w:pPr>
      <w:r w:rsidRPr="00644406">
        <w:rPr>
          <w:rFonts w:ascii="Arial Narrow" w:hAnsi="Arial Narrow"/>
          <w:b/>
          <w:bCs/>
          <w:spacing w:val="-3"/>
          <w:sz w:val="28"/>
          <w:szCs w:val="28"/>
        </w:rPr>
        <w:t>Transport</w:t>
      </w:r>
    </w:p>
    <w:p w:rsidR="00025D11" w:rsidRDefault="00025D11" w:rsidP="00025D11">
      <w:pPr>
        <w:shd w:val="clear" w:color="auto" w:fill="FFFFFF"/>
        <w:spacing w:before="566" w:after="0" w:line="269" w:lineRule="exact"/>
        <w:ind w:left="2520" w:right="2439"/>
        <w:jc w:val="center"/>
        <w:rPr>
          <w:rFonts w:ascii="Arial Narrow" w:hAnsi="Arial Narrow"/>
        </w:rPr>
      </w:pPr>
    </w:p>
    <w:p w:rsidR="00025D11" w:rsidRDefault="00025D11" w:rsidP="00025D11">
      <w:pPr>
        <w:shd w:val="clear" w:color="auto" w:fill="FFFFFF"/>
        <w:spacing w:line="360" w:lineRule="auto"/>
        <w:ind w:firstLine="701"/>
        <w:jc w:val="both"/>
        <w:rPr>
          <w:rFonts w:ascii="Arial Narrow" w:hAnsi="Arial Narrow"/>
          <w:spacing w:val="-3"/>
        </w:rPr>
      </w:pPr>
      <w:r w:rsidRPr="001C7DD5">
        <w:rPr>
          <w:rFonts w:ascii="Arial Narrow" w:hAnsi="Arial Narrow"/>
        </w:rPr>
        <w:t xml:space="preserve">Działając na podstawie § 31 Statutu Politechniki Koszalińskiej  oraz  rozdz. III pkt. 5 i 6.4) Regulaminu Organizacyjnego (załącznik nr 2 do zarządzenia nr 40/2019 z dnia 13 września 2019 r.)  </w:t>
      </w:r>
      <w:r w:rsidRPr="001C7DD5">
        <w:rPr>
          <w:rFonts w:ascii="Arial Narrow" w:hAnsi="Arial Narrow"/>
          <w:spacing w:val="-3"/>
        </w:rPr>
        <w:t>powołuję</w:t>
      </w:r>
      <w:r>
        <w:rPr>
          <w:rFonts w:ascii="Arial Narrow" w:hAnsi="Arial Narrow"/>
          <w:spacing w:val="-3"/>
        </w:rPr>
        <w:t xml:space="preserve"> Radę Programową kierunku Transport, na okres do końca kadencji 2020-2024, w następującym składzie: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</w:rPr>
        <w:t>prof. dr hab. inż. Wojciech Kacalak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</w:rPr>
        <w:t>prof. dr hab. inż. Leon Kukiełka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prof. dr hab. inż. Tomasz Krzyżyński 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dr hab. inż. Piotr Piątkowski prof. </w:t>
      </w:r>
      <w:r w:rsidRPr="0036607C">
        <w:rPr>
          <w:rFonts w:ascii="Arial Narrow" w:hAnsi="Arial Narrow"/>
          <w:b/>
        </w:rPr>
        <w:t xml:space="preserve">PK </w:t>
      </w:r>
      <w:r>
        <w:rPr>
          <w:rFonts w:ascii="Arial Narrow" w:hAnsi="Arial Narrow"/>
          <w:b/>
        </w:rPr>
        <w:t>–</w:t>
      </w:r>
      <w:r w:rsidRPr="0036607C">
        <w:rPr>
          <w:rFonts w:ascii="Arial Narrow" w:hAnsi="Arial Narrow"/>
          <w:b/>
        </w:rPr>
        <w:t xml:space="preserve"> przewodniczący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(sekretarz)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  <w:lang w:val="en-US"/>
        </w:rPr>
      </w:pPr>
      <w:r w:rsidRPr="00F72820">
        <w:rPr>
          <w:rFonts w:ascii="Arial Narrow" w:hAnsi="Arial Narrow"/>
        </w:rPr>
        <w:t xml:space="preserve">dr hab. inż. Norbert </w:t>
      </w:r>
      <w:proofErr w:type="spellStart"/>
      <w:r w:rsidRPr="00F72820">
        <w:rPr>
          <w:rFonts w:ascii="Arial Narrow" w:hAnsi="Arial Narrow"/>
        </w:rPr>
        <w:t>Chamier-Gliszczyński</w:t>
      </w:r>
      <w:proofErr w:type="spellEnd"/>
      <w:r w:rsidRPr="00F7282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prof. PK 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</w:rPr>
        <w:t>dr inż. Jerzy Chudy – kierownik praktyk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</w:rPr>
        <w:t>dr inż. Dawid Murzyński - Pełnomocnik Dziekana ds. PRK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Przedstawiciel przemysłu 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1077" w:hanging="1077"/>
        <w:jc w:val="both"/>
        <w:rPr>
          <w:rFonts w:ascii="Arial Narrow" w:hAnsi="Arial Narrow"/>
        </w:rPr>
      </w:pPr>
      <w:r w:rsidRPr="00866CDB">
        <w:rPr>
          <w:rFonts w:ascii="Arial Narrow" w:hAnsi="Arial Narrow"/>
        </w:rPr>
        <w:t xml:space="preserve">Przedstawiciel Samorządu Studentów </w:t>
      </w:r>
      <w:r>
        <w:rPr>
          <w:rFonts w:ascii="Arial Narrow" w:hAnsi="Arial Narrow"/>
        </w:rPr>
        <w:t xml:space="preserve">- reprezentant kierunku </w:t>
      </w:r>
      <w:r>
        <w:rPr>
          <w:rFonts w:ascii="Arial Narrow" w:hAnsi="Arial Narrow"/>
          <w:spacing w:val="-3"/>
        </w:rPr>
        <w:t>Transport</w:t>
      </w:r>
    </w:p>
    <w:p w:rsidR="00025D11" w:rsidRDefault="00025D11" w:rsidP="00025D11">
      <w:pPr>
        <w:shd w:val="clear" w:color="auto" w:fill="FFFFFF"/>
        <w:tabs>
          <w:tab w:val="num" w:pos="426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stosownie do zakresu zadań:</w:t>
      </w:r>
    </w:p>
    <w:p w:rsidR="00025D11" w:rsidRDefault="00025D11" w:rsidP="00025D11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77"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Prodziekan ds. Kształcenia </w:t>
      </w:r>
    </w:p>
    <w:p w:rsidR="00025D11" w:rsidRDefault="00025D11" w:rsidP="00025D11">
      <w:pPr>
        <w:spacing w:after="0"/>
        <w:jc w:val="right"/>
        <w:rPr>
          <w:rFonts w:ascii="Arial Narrow" w:hAnsi="Arial Narrow"/>
          <w:spacing w:val="-4"/>
        </w:rPr>
      </w:pPr>
    </w:p>
    <w:p w:rsidR="00025D11" w:rsidRDefault="00025D11" w:rsidP="00025D11">
      <w:pPr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W załączeniu:</w:t>
      </w:r>
    </w:p>
    <w:p w:rsidR="00025D11" w:rsidRDefault="00025D11" w:rsidP="00025D1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Kompetencje i zadania Rady Programowej</w:t>
      </w:r>
    </w:p>
    <w:p w:rsidR="00025D11" w:rsidRDefault="00025D11" w:rsidP="00025D11">
      <w:pPr>
        <w:rPr>
          <w:rFonts w:ascii="Arial Narrow" w:hAnsi="Arial Narrow"/>
          <w:bCs/>
        </w:rPr>
      </w:pPr>
    </w:p>
    <w:p w:rsidR="00025D11" w:rsidRDefault="00025D11" w:rsidP="00025D11">
      <w:pPr>
        <w:rPr>
          <w:rFonts w:ascii="Arial Narrow" w:hAnsi="Arial Narrow"/>
          <w:bCs/>
        </w:rPr>
      </w:pPr>
    </w:p>
    <w:p w:rsidR="00025D11" w:rsidRPr="00857917" w:rsidRDefault="00025D11" w:rsidP="00025D11">
      <w:pPr>
        <w:spacing w:after="0"/>
        <w:ind w:left="4956"/>
        <w:jc w:val="center"/>
        <w:rPr>
          <w:rFonts w:ascii="Arial Narrow" w:hAnsi="Arial Narrow"/>
          <w:i/>
        </w:rPr>
      </w:pPr>
      <w:r w:rsidRPr="00857917">
        <w:rPr>
          <w:rFonts w:ascii="Arial Narrow" w:hAnsi="Arial Narrow"/>
          <w:i/>
        </w:rPr>
        <w:t>prof. dr hab. inż. Waldemar Kuczyński</w:t>
      </w:r>
    </w:p>
    <w:p w:rsidR="00025D11" w:rsidRPr="00857917" w:rsidRDefault="00025D11" w:rsidP="00025D11">
      <w:pPr>
        <w:spacing w:after="0"/>
        <w:ind w:left="4956"/>
        <w:jc w:val="center"/>
        <w:rPr>
          <w:rFonts w:ascii="Arial Narrow" w:hAnsi="Arial Narrow"/>
          <w:b/>
          <w:bCs/>
          <w:i/>
          <w:spacing w:val="-12"/>
        </w:rPr>
      </w:pPr>
      <w:r w:rsidRPr="00857917">
        <w:rPr>
          <w:rFonts w:ascii="Arial Narrow" w:hAnsi="Arial Narrow"/>
          <w:i/>
        </w:rPr>
        <w:t>Dziekan Wydziału Mechanicznego</w:t>
      </w:r>
    </w:p>
    <w:p w:rsidR="00175205" w:rsidRPr="00025D11" w:rsidRDefault="00175205">
      <w:pPr>
        <w:rPr>
          <w:rFonts w:ascii="Arial Narrow" w:hAnsi="Arial Narrow"/>
          <w:b/>
          <w:bCs/>
          <w:spacing w:val="-12"/>
        </w:rPr>
      </w:pPr>
    </w:p>
    <w:sectPr w:rsidR="00175205" w:rsidRPr="00025D11" w:rsidSect="0017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4C0"/>
    <w:multiLevelType w:val="hybridMultilevel"/>
    <w:tmpl w:val="50C63826"/>
    <w:lvl w:ilvl="0" w:tplc="EFE84E44">
      <w:start w:val="1"/>
      <w:numFmt w:val="bullet"/>
      <w:lvlText w:val=""/>
      <w:lvlJc w:val="left"/>
      <w:pPr>
        <w:tabs>
          <w:tab w:val="num" w:pos="1769"/>
        </w:tabs>
        <w:ind w:left="1749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D11"/>
    <w:rsid w:val="00025D11"/>
    <w:rsid w:val="00175205"/>
    <w:rsid w:val="002C2E4D"/>
    <w:rsid w:val="007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dcterms:created xsi:type="dcterms:W3CDTF">2024-02-06T11:32:00Z</dcterms:created>
  <dcterms:modified xsi:type="dcterms:W3CDTF">2024-02-06T11:35:00Z</dcterms:modified>
</cp:coreProperties>
</file>